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E44D85">
        <w:trPr>
          <w:trHeight w:val="132"/>
        </w:trPr>
        <w:tc>
          <w:tcPr>
            <w:tcW w:w="35" w:type="dxa"/>
          </w:tcPr>
          <w:p w:rsidR="00E44D85" w:rsidRDefault="00E44D8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</w:tr>
      <w:tr w:rsidR="00E44D85">
        <w:trPr>
          <w:trHeight w:val="340"/>
        </w:trPr>
        <w:tc>
          <w:tcPr>
            <w:tcW w:w="35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44D8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Zavod za hitnu medicinu Karlovačke županije</w:t>
                  </w:r>
                </w:p>
              </w:tc>
            </w:tr>
          </w:tbl>
          <w:p w:rsidR="00E44D85" w:rsidRDefault="00E44D85">
            <w:pPr>
              <w:spacing w:after="0" w:line="240" w:lineRule="auto"/>
            </w:pPr>
          </w:p>
        </w:tc>
        <w:tc>
          <w:tcPr>
            <w:tcW w:w="33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</w:tr>
      <w:tr w:rsidR="00E44D85">
        <w:trPr>
          <w:trHeight w:val="79"/>
        </w:trPr>
        <w:tc>
          <w:tcPr>
            <w:tcW w:w="35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</w:tr>
      <w:tr w:rsidR="00E44D85">
        <w:trPr>
          <w:trHeight w:val="340"/>
        </w:trPr>
        <w:tc>
          <w:tcPr>
            <w:tcW w:w="35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44D8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E44D85" w:rsidRDefault="00E44D85">
            <w:pPr>
              <w:spacing w:after="0" w:line="240" w:lineRule="auto"/>
            </w:pPr>
          </w:p>
        </w:tc>
        <w:tc>
          <w:tcPr>
            <w:tcW w:w="33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</w:tr>
      <w:tr w:rsidR="00E44D85">
        <w:trPr>
          <w:trHeight w:val="100"/>
        </w:trPr>
        <w:tc>
          <w:tcPr>
            <w:tcW w:w="35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</w:tr>
      <w:tr w:rsidR="000B343C" w:rsidTr="000B343C">
        <w:tc>
          <w:tcPr>
            <w:tcW w:w="35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400"/>
              <w:gridCol w:w="1407"/>
              <w:gridCol w:w="1251"/>
              <w:gridCol w:w="1402"/>
              <w:gridCol w:w="1790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8"/>
              <w:gridCol w:w="1004"/>
            </w:tblGrid>
            <w:tr w:rsidR="00E44D8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zaposlenika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39516000-2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Lijekovi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dezinfekciju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Dijagnostički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33114000-2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Jednokratni medicinski potrošni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plinovi-kisik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24111900-4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39516000-2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Fakturiraju domovi zdravlja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Toplana i ostalo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Fakturiraju domovi zdravlja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dizel goriva i lož ulje- Grupa 1. Motorni benzin i dizel goriva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dizel goriva i lož ulje- Grupa 2. Lož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i investicijsko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i zaštitna odjeća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i zaštitna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medicinske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50421000-2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prijevoznih sredstava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računala i računalnih programa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Elektronski mediji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promidžbe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Iznošenje i odvoz smeća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infektivnog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Dimnjačarske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90915000-4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komunalne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 medicinske službe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Računovodstveni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 registraciji prijevoznih sredstava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prostora i pranja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pranja rublja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i pranja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50112300-6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Knjigovodstvene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Poslovi zaštite na radu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EU projekata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79421100-2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Implementacija informacijskog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72224100-2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Informacijskog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redovnog osiguranja prijevoznih sredstava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114.784,00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Kasko osiguranje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134.546,00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osiguranja. ostale imovine i građevinskog objekta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70.672,00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zaposlenih od nesretnog slučaja, profesionalna odgovornost, osiguranje od odgovornosti – izvan ugovorna  javna prema trećim osobama i prema vlastitim djelatnicima, osiguranje vozača...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48960000-5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građevinski objekti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Stolna računala, monitori, pisači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Telefoni i ostali komunikacijski uređaji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održavanje i zaštitu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34950000-1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Defibrilator, 1 kom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33182100-0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Ventilator, 2 kom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Lutke za edukaciju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33182200-1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Ormar za lijekove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33182200-1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hladnjak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33182200-1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Strečer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33182200-1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Vakum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udlage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Vakum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madraci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Vozilo hitne medicinske pomoći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34114121-3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projektima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uvođenja sustava kvalitete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72225000-8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188.910,00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Uređaji za čišćenje na paru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42924730-5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audio-video i informatičke opreme za Edukacijski simulacijski centar hitne medicine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konferencijskih stolica za Edukacijski simulacijski centar hitne medicine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klima uređaja za Edukacijski simulacijski centar hitne medicine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42512200-0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uredskog namještaja za Edukacijski simulacijski centar hitne medicine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uređaja za čišćenje parom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42924730-5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lutki za učenje oživljavanja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Računalni program urudžbeni zapisnik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sustav upravljanja dokumentima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44D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napajanja strujom sjedišta Zavoda i ostalih instalacijskih razvoda Edukacijsko simulacijskog centra hitne medicine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E44D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44D85" w:rsidRDefault="00E44D85">
            <w:pPr>
              <w:spacing w:after="0" w:line="240" w:lineRule="auto"/>
            </w:pPr>
          </w:p>
        </w:tc>
        <w:tc>
          <w:tcPr>
            <w:tcW w:w="78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</w:tr>
      <w:tr w:rsidR="00E44D85">
        <w:trPr>
          <w:trHeight w:val="79"/>
        </w:trPr>
        <w:tc>
          <w:tcPr>
            <w:tcW w:w="35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</w:tr>
      <w:tr w:rsidR="000B343C" w:rsidTr="000B343C">
        <w:trPr>
          <w:trHeight w:val="359"/>
        </w:trPr>
        <w:tc>
          <w:tcPr>
            <w:tcW w:w="35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44D8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11.03.2020 10:16</w:t>
                  </w:r>
                </w:p>
              </w:tc>
            </w:tr>
          </w:tbl>
          <w:p w:rsidR="00E44D85" w:rsidRDefault="00E44D85">
            <w:pPr>
              <w:spacing w:after="0" w:line="240" w:lineRule="auto"/>
            </w:pPr>
          </w:p>
        </w:tc>
        <w:tc>
          <w:tcPr>
            <w:tcW w:w="33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</w:tr>
      <w:tr w:rsidR="00E44D85">
        <w:trPr>
          <w:trHeight w:val="60"/>
        </w:trPr>
        <w:tc>
          <w:tcPr>
            <w:tcW w:w="35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</w:tr>
      <w:tr w:rsidR="000B343C" w:rsidTr="000B343C">
        <w:trPr>
          <w:trHeight w:val="359"/>
        </w:trPr>
        <w:tc>
          <w:tcPr>
            <w:tcW w:w="35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44D8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D85" w:rsidRDefault="000B3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23.12.2019 13:48</w:t>
                  </w:r>
                </w:p>
              </w:tc>
            </w:tr>
          </w:tbl>
          <w:p w:rsidR="00E44D85" w:rsidRDefault="00E44D85">
            <w:pPr>
              <w:spacing w:after="0" w:line="240" w:lineRule="auto"/>
            </w:pPr>
          </w:p>
        </w:tc>
        <w:tc>
          <w:tcPr>
            <w:tcW w:w="33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D85" w:rsidRDefault="00E44D85">
            <w:pPr>
              <w:pStyle w:val="EmptyCellLayoutStyle"/>
              <w:spacing w:after="0" w:line="240" w:lineRule="auto"/>
            </w:pPr>
          </w:p>
        </w:tc>
      </w:tr>
    </w:tbl>
    <w:p w:rsidR="00E44D85" w:rsidRDefault="00E44D85">
      <w:pPr>
        <w:spacing w:after="0" w:line="240" w:lineRule="auto"/>
      </w:pPr>
    </w:p>
    <w:sectPr w:rsidR="00E44D85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343C">
      <w:pPr>
        <w:spacing w:after="0" w:line="240" w:lineRule="auto"/>
      </w:pPr>
      <w:r>
        <w:separator/>
      </w:r>
    </w:p>
  </w:endnote>
  <w:endnote w:type="continuationSeparator" w:id="0">
    <w:p w:rsidR="00000000" w:rsidRDefault="000B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E44D85">
      <w:tc>
        <w:tcPr>
          <w:tcW w:w="18556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</w:tr>
    <w:tr w:rsidR="00E44D8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44D8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44D85" w:rsidRDefault="000B34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44D85" w:rsidRDefault="00E44D85">
          <w:pPr>
            <w:spacing w:after="0" w:line="240" w:lineRule="auto"/>
          </w:pPr>
        </w:p>
      </w:tc>
      <w:tc>
        <w:tcPr>
          <w:tcW w:w="78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</w:tr>
    <w:tr w:rsidR="00E44D85">
      <w:tc>
        <w:tcPr>
          <w:tcW w:w="18556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343C">
      <w:pPr>
        <w:spacing w:after="0" w:line="240" w:lineRule="auto"/>
      </w:pPr>
      <w:r>
        <w:separator/>
      </w:r>
    </w:p>
  </w:footnote>
  <w:footnote w:type="continuationSeparator" w:id="0">
    <w:p w:rsidR="00000000" w:rsidRDefault="000B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E44D85">
      <w:tc>
        <w:tcPr>
          <w:tcW w:w="35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</w:tr>
    <w:tr w:rsidR="00E44D85">
      <w:tc>
        <w:tcPr>
          <w:tcW w:w="35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44D85" w:rsidRDefault="000B343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</w:tr>
    <w:tr w:rsidR="00E44D85">
      <w:tc>
        <w:tcPr>
          <w:tcW w:w="35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44D85" w:rsidRDefault="00E44D8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44D8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44D85" w:rsidRDefault="000B34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44D85" w:rsidRDefault="00E44D85">
          <w:pPr>
            <w:spacing w:after="0" w:line="240" w:lineRule="auto"/>
          </w:pPr>
        </w:p>
      </w:tc>
      <w:tc>
        <w:tcPr>
          <w:tcW w:w="118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</w:tr>
    <w:tr w:rsidR="00E44D85">
      <w:tc>
        <w:tcPr>
          <w:tcW w:w="35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44D85" w:rsidRDefault="00E44D8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85"/>
    <w:rsid w:val="000B343C"/>
    <w:rsid w:val="00E4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CE88B-DC43-4EBB-AFF2-38CE21AB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1743</Words>
  <Characters>9936</Characters>
  <Application>Microsoft Office Word</Application>
  <DocSecurity>4</DocSecurity>
  <Lines>82</Lines>
  <Paragraphs>23</Paragraphs>
  <ScaleCrop>false</ScaleCrop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Igor Malović</dc:creator>
  <dc:description/>
  <cp:lastModifiedBy>Igor Malović</cp:lastModifiedBy>
  <cp:revision>2</cp:revision>
  <dcterms:created xsi:type="dcterms:W3CDTF">2020-03-11T09:23:00Z</dcterms:created>
  <dcterms:modified xsi:type="dcterms:W3CDTF">2020-03-11T09:23:00Z</dcterms:modified>
</cp:coreProperties>
</file>