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1bd473f15491e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46989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ZAVOD ZA HITNU MEDICINU KARLOVAČKE ŽUPANIJE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5.408.038,08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5.901.451,31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5.203.605,61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5.648.938,50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204.432,47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252.512,81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123,5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39.901,63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552.640,62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33.721,63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552.640,62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1638,8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300.127,81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Zavod za hitnu medicinu Karlovačke županije je u drugom tromjesečju 2026. godine na računu prihoda i rashoda iskazao manjak u iznosu 300.127,81 eura. </w:t>
      </w:r>
    </w:p>
    <w:p>
      <w:r>
        <w:t xml:space="preserve">Rezultat se sastoji  od viška prihoda poslovanja  (X001) u iznosu 252.512,81 eura i manjka prihoda od nefinancijske imovine (Y002) 552.640,62 eura.</w:t>
      </w:r>
    </w:p>
    <w:p>
      <w:r>
        <w:t xml:space="preserve">Prihoda od nefinancijske imovine nije bilo. U rashodima od nefinancijske imovine najveća stavka odnosi se na dodatna ulaganja u građevinske objekte 315.723,23 eura i vozilo hitne medicinske pomoći 172.640,76 eura, a ostalo na nabavu medicinske opreme u iznosu 4.975,00 eura te nabavu uredske, komunikacijske opreme, opreme za održavanje i zaštitu i opreme za ostalu namjenu u vrijednosti 59.301,63 eura. </w:t>
      </w:r>
    </w:p>
    <w:p>
      <w:r>
        <w:t xml:space="preserve">Sukladno Odluci o raspodijeli rezultata i načinu korištenja viška prihoda u 2026. godini Zavod za hitnu medicinu karlovačke županije je namjenski utrošio višak prihoda za dugotrajnu nefinancijsku imovinu.</w:t>
      </w:r>
    </w:p>
    <w:p>
      <w:r>
        <w:t xml:space="preserve">Prihodi od poslovanja najvećim  dijelom su ostvareni  plaćanjem faktura ispostavljenih Hrvatskom zavodu za zdravstveno osiguranje temeljem ugovornog odnosa (5.457.217,70 eura), obavljanjem usluga zdravstvene djelatnosti i djelatnosti sanitetskog prijevoza sukladno odluci osnivača Karlovačke  županije (293.231,99 eura) te od vlastitih prihoda (24.338,89 eura). Također su realizirani prihodi temeljem prijenosa EU sredstava u iznosu 67.533,71 eura, prihodi od kamata u iznosu 297,17 eura te prihodi od nadoknada šteta u iznosu 58.831,85 eura.</w:t>
      </w:r>
    </w:p>
    <w:p>
      <w:r>
        <w:t xml:space="preserve">Najznačajniji rashodi poslovanja odnose se na zaposlene (bruto plaće, doprinose na plaću, neoporezive naknade). Značajni su i rashodi za energiju (186.222,93 eura) te za tekuće i invesicijsko održavanje objekta i opreme (231.178,40 eura; naročito za prijevozna sredstva)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temeljem prijenosa EU sredstava (šifre 6381+6382)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21.997,64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67.533,71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307,0</w:t>
            </w:r>
          </w:p>
        </w:tc>
      </w:tr>
    </w:tbl>
    <w:p>
      <w:pPr>
        <w:spacing w:before="0" w:after="0"/>
      </w:pPr>
    </w:p>
    <w:p>
      <w:r>
        <w:t xml:space="preserve">Tekuće pomoći se odnose na provođenje projekata specijalističkog usavršavanja  medicinskih tehničara u djelatnosti hitne medicine i Energetske obnove ZZHM Karlovačke županije iz EU fondova. Prihod u iznosu 67.533,71 eura  iskazan je temeljem doznačenih zahtjeva za nadoknadom sredstava za odobrene troškove specijalizacije prvostupnika sestrinstva iz hitne medicine u iznosu od 4.860,13 eura i doznačenih zahtjeva za nadoknadom sredstva za odobrene troškove projekta „Energetska obnova ZZHM Karlovačke županije - NPOO.C6.1.R1-I1.04.0220“ u iznosu od 62.673,58 eura.</w:t>
      </w:r>
    </w:p>
    <w:p>
      <w:r>
        <w:t xml:space="preserve">Zavod za hitnu medicinu samostalno obračunava temeljem pruženih usluga zahtjeve za nadoknadom sredstava za troškove specijalizacije prvostupnika sestrinstva i projekta „Energetska obnova ZZHM Karlovačke županije - NPOO.C6.1.R1-I1.04.0220“na temelju sklopljnih Ugovora o dodjeli bespovratnih sredstava za projekte koji se financiraju sredstvima iz Nacionalnog plana oporavka i otpornosti, te predaje zahtjeve za nadoknadom sredstva već plaćenih troškova.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financijske imovine (šifre 6412 do 6419)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239,55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297,17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124,1</w:t>
            </w:r>
          </w:p>
        </w:tc>
      </w:tr>
    </w:tbl>
    <w:p>
      <w:pPr>
        <w:spacing w:before="0" w:after="0"/>
      </w:pPr>
    </w:p>
    <w:p>
      <w:r>
        <w:t xml:space="preserve">Prihodi su ostvareni s temelja kamata na depozite po viđenju kojih je u 2026. godini  bilo više od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8.787,59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58.831,85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669,5</w:t>
            </w:r>
          </w:p>
        </w:tc>
      </w:tr>
    </w:tbl>
    <w:p>
      <w:pPr>
        <w:spacing w:before="0" w:after="0"/>
      </w:pPr>
    </w:p>
    <w:p>
      <w:r>
        <w:t xml:space="preserve">Prihodi su ostvareni s temelja osiguranja i refundacije štete u iznosu 58.831,85 eura kojih je u 2026. godini bilo više od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21.661,00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24.338,89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112,4</w:t>
            </w:r>
          </w:p>
        </w:tc>
      </w:tr>
    </w:tbl>
    <w:p>
      <w:pPr>
        <w:spacing w:before="0" w:after="0"/>
      </w:pPr>
    </w:p>
    <w:p>
      <w:r>
        <w:t xml:space="preserve">Prihodi se odnosi na održane edukacije iz područja hitne medicine te na usluge pružanja hitne medicinske pomoći migrantima, strancima i ostalim korisnicima u 2026. godini u iznosu 24.338,89 eura . Prihodi su veći od prethodnog razdoblja u skladu sa  pruženim zdravstvenim uslugama i uslugama  sanitetskog prijevoza u zdravstvenoj ustanovi. Zdravstvene usluge pružene migrantima potražuju se od Ministarstva zdravstva.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HZZO-a na temelju ugovornih obveza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5.204.283,18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5.457.217,70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104,9</w:t>
            </w:r>
          </w:p>
        </w:tc>
      </w:tr>
    </w:tbl>
    <w:p>
      <w:pPr>
        <w:spacing w:before="0" w:after="0"/>
      </w:pPr>
    </w:p>
    <w:p>
      <w:r>
        <w:t xml:space="preserve">Prihod ostvaren od  Hrvatskog zavoda za zdravstveno osiguranje temeljem ugovornog odnosa i obavljanjem usluga zdravstvene djelatnosti HZZO-a u 2026. godini je veći od prethodne godine radi povećanja broja timova i vrijednosti ugovorenih timova.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4.286.792,77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4.672.054,09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109,0</w:t>
            </w:r>
          </w:p>
        </w:tc>
      </w:tr>
    </w:tbl>
    <w:p>
      <w:pPr>
        <w:spacing w:before="0" w:after="0"/>
      </w:pPr>
    </w:p>
    <w:p>
      <w:r>
        <w:t xml:space="preserve">Na ovoj stavci se knjiže plaće zaposlenika  za redovan i prekovremeni rad,  (hitna medicina- liječnici, medicinsko osoblje ) s pripadajućim doprinosom za obvezno zdravstveno osiguranje. U ostalim rashodima za zaposlene evidentirane su i isplate neiskorištenih godišnjih odmora liječnika.  Porast  bilježe plaće za prekovremeni rad koji su u svezi sa povećanjem osnovice i koeficijentom za obračun plaće. Ukupni rashodi za zaposlene porasli su u odnosu na prošlu godinu zbog  povećanja broja zaposlenika i isplatom prekovremenog rada, nagrada i ostalih prava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894.823,57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970.690,59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108,5</w:t>
            </w:r>
          </w:p>
        </w:tc>
      </w:tr>
    </w:tbl>
    <w:p>
      <w:pPr>
        <w:spacing w:before="0" w:after="0"/>
      </w:pPr>
    </w:p>
    <w:p>
      <w:r>
        <w:t xml:space="preserve">Povećanje bilježe troškovi tekućeg održavanja vozila HMP i sanitetskih vozila uslijed povećanog broja značajnih popravaka ,te povećani troškovi održavanja  opreme hitne medicine uslijed servisiranja opreme. Usluge informiranja su povećane  uslijed objave oglasa i natječaja elektronskim putem u skladu sa zakonskim uvjetima.  Zdravstvene usluge su povećane  zbog rada u timu T1 zdravstvenih radnika temeljem ugovora o poslovnoj suradnji i tu su evidentirana testiranja djelatnika na različita sredstva. Ostale usluge koje čine troškovi  čišćenja i pranja ispostava i odjeće medicinskih djelatnika te troškovi tehničkih pregleda vozila Zavoda za hitnu medinu bilježe povećanje u skladu sa stvarnim troškovima.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1.521,91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1.963,82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129,0</w:t>
            </w:r>
          </w:p>
        </w:tc>
      </w:tr>
    </w:tbl>
    <w:p>
      <w:pPr>
        <w:spacing w:before="0" w:after="0"/>
      </w:pPr>
    </w:p>
    <w:p>
      <w:r>
        <w:t xml:space="preserve">Usluge platnog prometa bankarskih usluga PBZ d.d. bilježe povećanje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20.467,36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20,7</w:t>
            </w:r>
          </w:p>
        </w:tc>
      </w:tr>
    </w:tbl>
    <w:p>
      <w:pPr>
        <w:spacing w:before="0" w:after="0"/>
      </w:pPr>
    </w:p>
    <w:p>
      <w:r>
        <w:t xml:space="preserve">Naknade iz 2026. godine su manje u odnosu na isto razdoblje prethodne godine i odnose se na školarine za program obučavanja vozača za djelatnost hitne medicine.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12.122,08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64.276,63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530,2</w:t>
            </w:r>
          </w:p>
        </w:tc>
      </w:tr>
    </w:tbl>
    <w:p>
      <w:pPr>
        <w:spacing w:before="0" w:after="0"/>
      </w:pPr>
    </w:p>
    <w:p>
      <w:r>
        <w:t xml:space="preserve">Postrojena i  oprema bilježi povećanje sukladno potrebnom opremanju ispostava hitne medicine, medicinsko prijavno dojavne jedinice, te jedinica sanitetskog prijevoza u skladu sa zakonskim pravilima.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(šifre 4231 do 4234)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172.640,76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Prijevozna sredstva bilježe povećanje zbog nabave novog vozila hitne medicinske pomoći.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26.279,55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315.723,23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1201,4</w:t>
            </w:r>
          </w:p>
        </w:tc>
      </w:tr>
    </w:tbl>
    <w:p>
      <w:pPr>
        <w:spacing w:before="0" w:after="0"/>
      </w:pPr>
    </w:p>
    <w:p>
      <w:r>
        <w:t xml:space="preserve">Dodatno ulaganja na građevinskim objektima u 2026. godini iznosilo je 315.723,23 eura i najvećim djelom se odnosi na radove Rekonstrukcije zgrade Zavoda za hitnu medicinu - Sjedište Karlovac i radove Energetske obnove ZZHM Karlovačke županije.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Zavod za hitnu medicinu Karlovačke županije nema dospjelih obaveza na kraju izvještajnog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939.630,50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u iznosu 939.847,59 eura na kraju izvještajnog razdoblja 2026.godine najvećim se dijelom odnose na obveze  za zaposlene odnosno na plaću koja je isplaćena u srpnju 2026. godine. Obveze za materijalne rashode dospijevaju u srpnju 2026. godine, a ostatak u kolovozu 2026.godine.</w:t>
      </w:r>
    </w:p>
    <w:p>
      <w:r>
        <w:t xml:space="preserve">Obveze za materijal i energiju koji nije dospio do kraja izvještajnog razdoblja 2026. godine koji se podmiruje u skladu sa raspoloživim sredstvima odnosi se na potrošni sanitetski materijal, lijekovi, gorivo, električna energija i režijske troškove.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Zavodu za hitnu medicinu Karlovačke županije dodijeljena su bespovratna sredstva Odlukom o financiranju za projektni prijedlog „Energetska obnova ZZHM Karlovačke županije - NPOO.C6.1.R1-I1.04.0220“ koji je prijavljen na Poziv na dodjelu bespovratnih sredstava "Energetska obnova zgrada javnog sektora", kod poziva: NPOO.C6.1.R1-I1.04 od strane Ministarstva prostornoga uređenja, graditeljstva i državne imovine, u okviru Nacionalnog plana oporavka i otpornosti 2021.-2026. koja iznose 187.560,49 eura.</w:t>
      </w:r>
    </w:p>
    <w:p>
      <w:r>
        <w:t xml:space="preserve">Projekt „Specijalističko usavršavanje medicinskih sestara i tehničara u djelatnosti hitne medicine 3„ kod projekta NPOO.C5.1R3-I2.01.0080 financiranog sredstvima iz Nacionalnog plana oporavka i otpornosti, a na navedenu specijalizaciju upućeno je šest prvostupnika sestrinstva koji su uspiješno položili specijalistički ispit.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ec73b291d44562" /></Relationships>
</file>